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8007" w14:textId="2FDC73BA" w:rsidR="00A70A4D" w:rsidRPr="00710A1F" w:rsidRDefault="005444EC" w:rsidP="00A70A4D">
      <w:pPr>
        <w:pStyle w:val="Title"/>
        <w:jc w:val="center"/>
        <w:rPr>
          <w:b/>
          <w:bCs/>
          <w:noProof/>
          <w:sz w:val="40"/>
          <w:szCs w:val="40"/>
        </w:rPr>
      </w:pPr>
      <w:r w:rsidRPr="007C1AFF">
        <w:rPr>
          <w:b/>
          <w:bCs/>
          <w:noProof/>
          <w:sz w:val="44"/>
          <w:szCs w:val="44"/>
        </w:rPr>
        <w:t xml:space="preserve">     </w:t>
      </w:r>
      <w:r w:rsidR="00A70A4D" w:rsidRPr="00710A1F">
        <w:rPr>
          <w:b/>
          <w:bCs/>
          <w:noProof/>
          <w:sz w:val="40"/>
          <w:szCs w:val="40"/>
        </w:rPr>
        <w:t xml:space="preserve">Clark County Criminal Justice </w:t>
      </w:r>
    </w:p>
    <w:p w14:paraId="3369564C" w14:textId="6B206139" w:rsidR="00EC0371" w:rsidRPr="00EC0371" w:rsidRDefault="005444EC" w:rsidP="00EC0371">
      <w:pPr>
        <w:pStyle w:val="Title"/>
        <w:jc w:val="center"/>
        <w:rPr>
          <w:b/>
          <w:bCs/>
          <w:noProof/>
          <w:sz w:val="36"/>
          <w:szCs w:val="36"/>
        </w:rPr>
      </w:pPr>
      <w:r w:rsidRPr="00710A1F">
        <w:rPr>
          <w:b/>
          <w:bCs/>
          <w:noProof/>
          <w:sz w:val="40"/>
          <w:szCs w:val="40"/>
        </w:rPr>
        <w:t xml:space="preserve">      </w:t>
      </w:r>
      <w:r w:rsidR="00A70A4D" w:rsidRPr="00710A1F">
        <w:rPr>
          <w:b/>
          <w:bCs/>
          <w:noProof/>
          <w:sz w:val="40"/>
          <w:szCs w:val="40"/>
        </w:rPr>
        <w:t>Coordinating Council</w:t>
      </w:r>
    </w:p>
    <w:p w14:paraId="6CFC874D" w14:textId="3C5018AC" w:rsidR="001B120B" w:rsidRPr="00102A8F" w:rsidRDefault="00102A8F" w:rsidP="005444EC">
      <w:pPr>
        <w:pStyle w:val="ListParagraph"/>
        <w:spacing w:before="0" w:after="0" w:line="240" w:lineRule="auto"/>
        <w:jc w:val="center"/>
        <w:rPr>
          <w:rFonts w:cstheme="minorHAnsi"/>
          <w:b/>
          <w:bCs/>
          <w:sz w:val="22"/>
          <w:szCs w:val="22"/>
        </w:rPr>
      </w:pPr>
      <w:r w:rsidRPr="00102A8F">
        <w:rPr>
          <w:rFonts w:cstheme="minorHAnsi"/>
          <w:b/>
          <w:bCs/>
          <w:sz w:val="22"/>
          <w:szCs w:val="22"/>
        </w:rPr>
        <w:t>NOTICE OF MEETING</w:t>
      </w:r>
    </w:p>
    <w:p w14:paraId="683B75FE" w14:textId="0EA9C8E1" w:rsidR="001B120B" w:rsidRPr="00710A1F" w:rsidRDefault="001B120B" w:rsidP="00710A1F">
      <w:pPr>
        <w:pStyle w:val="ListParagraph"/>
        <w:spacing w:before="0" w:after="0" w:line="240" w:lineRule="auto"/>
        <w:jc w:val="center"/>
        <w:rPr>
          <w:rFonts w:cstheme="minorHAnsi"/>
          <w:b/>
          <w:bCs/>
          <w:sz w:val="22"/>
          <w:szCs w:val="22"/>
        </w:rPr>
      </w:pPr>
      <w:r w:rsidRPr="00102A8F">
        <w:rPr>
          <w:rFonts w:cstheme="minorHAnsi"/>
          <w:b/>
          <w:bCs/>
          <w:sz w:val="22"/>
          <w:szCs w:val="22"/>
        </w:rPr>
        <w:t>AGENDA</w:t>
      </w:r>
    </w:p>
    <w:p w14:paraId="164A1BF2" w14:textId="6FE1C98C" w:rsidR="001B120B" w:rsidRPr="008E0B99" w:rsidRDefault="007149B2" w:rsidP="001B120B">
      <w:pPr>
        <w:pStyle w:val="ListParagraph"/>
        <w:spacing w:before="0" w:after="0" w:line="240" w:lineRule="auto"/>
        <w:jc w:val="center"/>
        <w:rPr>
          <w:rFonts w:cstheme="minorHAnsi"/>
          <w:b/>
          <w:bCs/>
          <w:sz w:val="22"/>
          <w:szCs w:val="22"/>
        </w:rPr>
      </w:pPr>
      <w:r>
        <w:rPr>
          <w:rFonts w:cstheme="minorHAnsi"/>
          <w:b/>
          <w:bCs/>
          <w:sz w:val="22"/>
          <w:szCs w:val="22"/>
        </w:rPr>
        <w:t>February</w:t>
      </w:r>
      <w:r w:rsidR="00D858A5">
        <w:rPr>
          <w:rFonts w:cstheme="minorHAnsi"/>
          <w:b/>
          <w:bCs/>
          <w:sz w:val="22"/>
          <w:szCs w:val="22"/>
        </w:rPr>
        <w:t xml:space="preserve"> 2</w:t>
      </w:r>
      <w:r w:rsidR="003F0EAE">
        <w:rPr>
          <w:rFonts w:cstheme="minorHAnsi"/>
          <w:b/>
          <w:bCs/>
          <w:sz w:val="22"/>
          <w:szCs w:val="22"/>
        </w:rPr>
        <w:t>2</w:t>
      </w:r>
      <w:r w:rsidR="00D858A5">
        <w:rPr>
          <w:rFonts w:cstheme="minorHAnsi"/>
          <w:b/>
          <w:bCs/>
          <w:sz w:val="22"/>
          <w:szCs w:val="22"/>
        </w:rPr>
        <w:t>, 2023</w:t>
      </w:r>
      <w:r w:rsidR="004275E4" w:rsidRPr="008E0B99">
        <w:rPr>
          <w:rFonts w:cstheme="minorHAnsi"/>
          <w:b/>
          <w:bCs/>
          <w:sz w:val="22"/>
          <w:szCs w:val="22"/>
        </w:rPr>
        <w:t xml:space="preserve">, 2:00 p.m. </w:t>
      </w:r>
    </w:p>
    <w:p w14:paraId="056F6EAC" w14:textId="01A89D0D" w:rsidR="004275E4" w:rsidRPr="008E0B99" w:rsidRDefault="004275E4" w:rsidP="001B120B">
      <w:pPr>
        <w:pStyle w:val="ListParagraph"/>
        <w:spacing w:before="0" w:after="0" w:line="240" w:lineRule="auto"/>
        <w:jc w:val="center"/>
        <w:rPr>
          <w:rFonts w:cstheme="minorHAnsi"/>
          <w:b/>
          <w:bCs/>
          <w:sz w:val="22"/>
          <w:szCs w:val="22"/>
        </w:rPr>
      </w:pPr>
      <w:r w:rsidRPr="008E0B99">
        <w:rPr>
          <w:rFonts w:cstheme="minorHAnsi"/>
          <w:b/>
          <w:bCs/>
          <w:sz w:val="22"/>
          <w:szCs w:val="22"/>
        </w:rPr>
        <w:t>Las Vegas Metropolitan Police Department</w:t>
      </w:r>
    </w:p>
    <w:p w14:paraId="3C9DB2F2" w14:textId="67CF4CEF" w:rsidR="004275E4" w:rsidRPr="008E0B99" w:rsidRDefault="004275E4" w:rsidP="001B120B">
      <w:pPr>
        <w:pStyle w:val="ListParagraph"/>
        <w:spacing w:before="0" w:after="0" w:line="240" w:lineRule="auto"/>
        <w:jc w:val="center"/>
        <w:rPr>
          <w:rFonts w:cstheme="minorHAnsi"/>
          <w:b/>
          <w:bCs/>
          <w:sz w:val="22"/>
          <w:szCs w:val="22"/>
        </w:rPr>
      </w:pPr>
      <w:r w:rsidRPr="008E0B99">
        <w:rPr>
          <w:rFonts w:cstheme="minorHAnsi"/>
          <w:b/>
          <w:bCs/>
          <w:sz w:val="22"/>
          <w:szCs w:val="22"/>
        </w:rPr>
        <w:t>400 S. Martin Luther King, Las Vegas, Nevada 89106</w:t>
      </w:r>
    </w:p>
    <w:p w14:paraId="4C2185AA" w14:textId="574D7FD6" w:rsidR="004275E4" w:rsidRPr="008E0B99" w:rsidRDefault="004275E4" w:rsidP="001B120B">
      <w:pPr>
        <w:pStyle w:val="ListParagraph"/>
        <w:spacing w:before="0" w:after="0" w:line="240" w:lineRule="auto"/>
        <w:jc w:val="center"/>
        <w:rPr>
          <w:rFonts w:cstheme="minorHAnsi"/>
          <w:b/>
          <w:bCs/>
          <w:sz w:val="22"/>
          <w:szCs w:val="22"/>
        </w:rPr>
      </w:pPr>
      <w:r w:rsidRPr="008E0B99">
        <w:rPr>
          <w:rFonts w:cstheme="minorHAnsi"/>
          <w:b/>
          <w:bCs/>
          <w:sz w:val="22"/>
          <w:szCs w:val="22"/>
        </w:rPr>
        <w:t>Building B, First Floor “ACTION” Conference Room</w:t>
      </w:r>
    </w:p>
    <w:p w14:paraId="532E0AFC" w14:textId="0438E488" w:rsidR="004275E4" w:rsidRDefault="004275E4" w:rsidP="001B120B">
      <w:pPr>
        <w:pStyle w:val="ListParagraph"/>
        <w:spacing w:before="0" w:after="0" w:line="240" w:lineRule="auto"/>
        <w:jc w:val="center"/>
        <w:rPr>
          <w:rFonts w:cstheme="minorHAnsi"/>
          <w:sz w:val="22"/>
          <w:szCs w:val="22"/>
        </w:rPr>
      </w:pPr>
    </w:p>
    <w:p w14:paraId="15A3D88D" w14:textId="53C1A3E6" w:rsidR="00B12834" w:rsidRPr="003B49B6" w:rsidRDefault="00B12834" w:rsidP="00D42507">
      <w:pPr>
        <w:pStyle w:val="ListParagraph"/>
        <w:tabs>
          <w:tab w:val="left" w:pos="450"/>
        </w:tabs>
        <w:spacing w:before="0" w:after="0" w:line="240" w:lineRule="auto"/>
        <w:ind w:left="0"/>
        <w:rPr>
          <w:rFonts w:cstheme="minorHAnsi"/>
          <w:sz w:val="22"/>
          <w:szCs w:val="22"/>
        </w:rPr>
      </w:pPr>
      <w:r w:rsidRPr="003B49B6">
        <w:rPr>
          <w:rFonts w:cstheme="minorHAnsi"/>
          <w:sz w:val="22"/>
          <w:szCs w:val="22"/>
        </w:rPr>
        <w:t xml:space="preserve">The Criminal Justice Coordinating Council </w:t>
      </w:r>
      <w:r w:rsidR="007E35BF" w:rsidRPr="003B49B6">
        <w:rPr>
          <w:rFonts w:cstheme="minorHAnsi"/>
          <w:sz w:val="22"/>
          <w:szCs w:val="22"/>
        </w:rPr>
        <w:t xml:space="preserve">(CJCC) </w:t>
      </w:r>
      <w:r w:rsidR="00146044" w:rsidRPr="003B49B6">
        <w:rPr>
          <w:rFonts w:cstheme="minorHAnsi"/>
          <w:sz w:val="22"/>
          <w:szCs w:val="22"/>
        </w:rPr>
        <w:t xml:space="preserve">Chair or Co-Chair </w:t>
      </w:r>
      <w:r w:rsidRPr="003B49B6">
        <w:rPr>
          <w:rFonts w:cstheme="minorHAnsi"/>
          <w:sz w:val="22"/>
          <w:szCs w:val="22"/>
        </w:rPr>
        <w:t>may</w:t>
      </w:r>
      <w:r w:rsidR="00146044" w:rsidRPr="003B49B6">
        <w:rPr>
          <w:rFonts w:cstheme="minorHAnsi"/>
          <w:sz w:val="22"/>
          <w:szCs w:val="22"/>
        </w:rPr>
        <w:t xml:space="preserve"> elect</w:t>
      </w:r>
      <w:r w:rsidRPr="003B49B6">
        <w:rPr>
          <w:rFonts w:cstheme="minorHAnsi"/>
          <w:sz w:val="22"/>
          <w:szCs w:val="22"/>
        </w:rPr>
        <w:t xml:space="preserve"> </w:t>
      </w:r>
      <w:r w:rsidR="002A77E3" w:rsidRPr="003B49B6">
        <w:rPr>
          <w:rFonts w:cstheme="minorHAnsi"/>
          <w:sz w:val="22"/>
          <w:szCs w:val="22"/>
        </w:rPr>
        <w:t xml:space="preserve">to </w:t>
      </w:r>
      <w:r w:rsidRPr="003B49B6">
        <w:rPr>
          <w:rFonts w:cstheme="minorHAnsi"/>
          <w:sz w:val="22"/>
          <w:szCs w:val="22"/>
        </w:rPr>
        <w:t xml:space="preserve">take agenda items out of order; combine two or more items for consideration; </w:t>
      </w:r>
      <w:r w:rsidR="00386464" w:rsidRPr="003B49B6">
        <w:rPr>
          <w:rFonts w:cstheme="minorHAnsi"/>
          <w:sz w:val="22"/>
          <w:szCs w:val="22"/>
        </w:rPr>
        <w:t>and/</w:t>
      </w:r>
      <w:r w:rsidRPr="003B49B6">
        <w:rPr>
          <w:rFonts w:cstheme="minorHAnsi"/>
          <w:sz w:val="22"/>
          <w:szCs w:val="22"/>
        </w:rPr>
        <w:t>or remove an item from the agenda or delay discussion related to an item at any time.</w:t>
      </w:r>
    </w:p>
    <w:p w14:paraId="42B9261C" w14:textId="77777777" w:rsidR="004275E4" w:rsidRPr="003B49B6" w:rsidRDefault="004275E4" w:rsidP="00D42507">
      <w:pPr>
        <w:pStyle w:val="ListParagraph"/>
        <w:tabs>
          <w:tab w:val="left" w:pos="450"/>
        </w:tabs>
        <w:spacing w:before="0" w:after="0" w:line="240" w:lineRule="auto"/>
        <w:ind w:left="270" w:hanging="270"/>
        <w:rPr>
          <w:rFonts w:cstheme="minorHAnsi"/>
          <w:sz w:val="22"/>
          <w:szCs w:val="22"/>
        </w:rPr>
      </w:pPr>
    </w:p>
    <w:p w14:paraId="53E1913A" w14:textId="136534FE" w:rsidR="000308BE" w:rsidRPr="003B49B6" w:rsidRDefault="00B12834" w:rsidP="00D42507">
      <w:pPr>
        <w:pStyle w:val="ListParagraph"/>
        <w:numPr>
          <w:ilvl w:val="0"/>
          <w:numId w:val="7"/>
        </w:numPr>
        <w:tabs>
          <w:tab w:val="left" w:pos="450"/>
        </w:tabs>
        <w:spacing w:before="0" w:after="0" w:line="240" w:lineRule="auto"/>
        <w:ind w:hanging="450"/>
        <w:rPr>
          <w:rFonts w:cstheme="minorHAnsi"/>
          <w:b/>
          <w:bCs/>
          <w:sz w:val="22"/>
          <w:szCs w:val="22"/>
        </w:rPr>
      </w:pPr>
      <w:r w:rsidRPr="003B49B6">
        <w:rPr>
          <w:rFonts w:cstheme="minorHAnsi"/>
          <w:b/>
          <w:bCs/>
          <w:sz w:val="22"/>
          <w:szCs w:val="22"/>
        </w:rPr>
        <w:t>Call to Order and Establish Quorum of Full Members</w:t>
      </w:r>
    </w:p>
    <w:p w14:paraId="01CA90EF" w14:textId="77777777" w:rsidR="00F03713" w:rsidRPr="003B49B6" w:rsidRDefault="00F03713" w:rsidP="00D42507">
      <w:pPr>
        <w:pStyle w:val="ListParagraph"/>
        <w:tabs>
          <w:tab w:val="left" w:pos="450"/>
        </w:tabs>
        <w:spacing w:before="0" w:after="0" w:line="240" w:lineRule="auto"/>
        <w:ind w:left="270" w:hanging="450"/>
        <w:rPr>
          <w:rFonts w:cstheme="minorHAnsi"/>
          <w:b/>
          <w:bCs/>
          <w:sz w:val="22"/>
          <w:szCs w:val="22"/>
        </w:rPr>
      </w:pPr>
    </w:p>
    <w:p w14:paraId="2D95B40C" w14:textId="1BFF1FA6" w:rsidR="003B49B6" w:rsidRDefault="00B006B1" w:rsidP="007149B2">
      <w:pPr>
        <w:pStyle w:val="ListParagraph"/>
        <w:numPr>
          <w:ilvl w:val="0"/>
          <w:numId w:val="7"/>
        </w:numPr>
        <w:tabs>
          <w:tab w:val="left" w:pos="450"/>
        </w:tabs>
        <w:spacing w:before="0" w:after="0" w:line="240" w:lineRule="auto"/>
        <w:ind w:hanging="450"/>
        <w:rPr>
          <w:rFonts w:cstheme="minorHAnsi"/>
          <w:sz w:val="22"/>
          <w:szCs w:val="22"/>
        </w:rPr>
      </w:pPr>
      <w:r w:rsidRPr="003B49B6">
        <w:rPr>
          <w:rFonts w:cstheme="minorHAnsi"/>
          <w:b/>
          <w:bCs/>
          <w:sz w:val="22"/>
          <w:szCs w:val="22"/>
        </w:rPr>
        <w:t>For Possible Action.</w:t>
      </w:r>
      <w:r w:rsidRPr="003B49B6">
        <w:rPr>
          <w:rFonts w:cstheme="minorHAnsi"/>
          <w:sz w:val="22"/>
          <w:szCs w:val="22"/>
        </w:rPr>
        <w:t xml:space="preserve">  Review and Approve Minutes from</w:t>
      </w:r>
      <w:r w:rsidR="00F1616D" w:rsidRPr="003B49B6">
        <w:rPr>
          <w:rFonts w:cstheme="minorHAnsi"/>
          <w:sz w:val="22"/>
          <w:szCs w:val="22"/>
        </w:rPr>
        <w:t xml:space="preserve"> </w:t>
      </w:r>
      <w:r w:rsidR="007149B2">
        <w:rPr>
          <w:rFonts w:cstheme="minorHAnsi"/>
          <w:sz w:val="22"/>
          <w:szCs w:val="22"/>
        </w:rPr>
        <w:t>November 09</w:t>
      </w:r>
      <w:r w:rsidR="002F11FC" w:rsidRPr="003B49B6">
        <w:rPr>
          <w:rFonts w:cstheme="minorHAnsi"/>
          <w:sz w:val="22"/>
          <w:szCs w:val="22"/>
        </w:rPr>
        <w:t>, 2023</w:t>
      </w:r>
      <w:r w:rsidR="00D12D2E" w:rsidRPr="003B49B6">
        <w:rPr>
          <w:rFonts w:cstheme="minorHAnsi"/>
          <w:sz w:val="22"/>
          <w:szCs w:val="22"/>
        </w:rPr>
        <w:t xml:space="preserve">. </w:t>
      </w:r>
    </w:p>
    <w:p w14:paraId="034E1764" w14:textId="77777777" w:rsidR="007149B2" w:rsidRPr="007149B2" w:rsidRDefault="007149B2" w:rsidP="007149B2">
      <w:pPr>
        <w:pStyle w:val="ListParagraph"/>
        <w:tabs>
          <w:tab w:val="left" w:pos="450"/>
        </w:tabs>
        <w:spacing w:before="0" w:after="0" w:line="240" w:lineRule="auto"/>
        <w:rPr>
          <w:rFonts w:cstheme="minorHAnsi"/>
          <w:sz w:val="22"/>
          <w:szCs w:val="22"/>
        </w:rPr>
      </w:pPr>
    </w:p>
    <w:p w14:paraId="77E479F7" w14:textId="2186933F" w:rsidR="005C28D3" w:rsidRPr="003B49B6" w:rsidRDefault="00F909DA" w:rsidP="001C495C">
      <w:pPr>
        <w:pStyle w:val="ListParagraph"/>
        <w:numPr>
          <w:ilvl w:val="0"/>
          <w:numId w:val="7"/>
        </w:numPr>
        <w:tabs>
          <w:tab w:val="left" w:pos="450"/>
        </w:tabs>
        <w:spacing w:before="0" w:after="0" w:line="240" w:lineRule="auto"/>
        <w:ind w:left="450" w:hanging="180"/>
        <w:rPr>
          <w:rFonts w:cstheme="minorHAnsi"/>
          <w:sz w:val="22"/>
          <w:szCs w:val="22"/>
        </w:rPr>
      </w:pPr>
      <w:r w:rsidRPr="003B49B6">
        <w:rPr>
          <w:rFonts w:cstheme="minorHAnsi"/>
          <w:b/>
          <w:bCs/>
          <w:sz w:val="22"/>
          <w:szCs w:val="22"/>
        </w:rPr>
        <w:t>For Information</w:t>
      </w:r>
      <w:r w:rsidR="00903B02" w:rsidRPr="003B49B6">
        <w:rPr>
          <w:rFonts w:cstheme="minorHAnsi"/>
          <w:b/>
          <w:bCs/>
          <w:sz w:val="22"/>
          <w:szCs w:val="22"/>
        </w:rPr>
        <w:t xml:space="preserve"> and Discussion</w:t>
      </w:r>
      <w:r w:rsidRPr="003B49B6">
        <w:rPr>
          <w:rFonts w:cstheme="minorHAnsi"/>
          <w:b/>
          <w:bCs/>
          <w:sz w:val="22"/>
          <w:szCs w:val="22"/>
        </w:rPr>
        <w:t>.</w:t>
      </w:r>
      <w:r w:rsidRPr="003B49B6">
        <w:rPr>
          <w:rFonts w:cstheme="minorHAnsi"/>
          <w:sz w:val="22"/>
          <w:szCs w:val="22"/>
        </w:rPr>
        <w:t xml:space="preserve">  </w:t>
      </w:r>
      <w:r w:rsidR="007149B2">
        <w:rPr>
          <w:rFonts w:cstheme="minorHAnsi"/>
          <w:sz w:val="22"/>
          <w:szCs w:val="22"/>
        </w:rPr>
        <w:t xml:space="preserve">Sequential Intercept Mapping Report, presented by Lisa Maye from the Policy Research Associates, Inc. </w:t>
      </w:r>
    </w:p>
    <w:p w14:paraId="27D71CC5" w14:textId="77777777" w:rsidR="0055238B" w:rsidRPr="003B49B6" w:rsidRDefault="0055238B" w:rsidP="0055238B">
      <w:pPr>
        <w:pStyle w:val="ListParagraph"/>
        <w:rPr>
          <w:rFonts w:cstheme="minorHAnsi"/>
          <w:sz w:val="22"/>
          <w:szCs w:val="22"/>
        </w:rPr>
      </w:pPr>
    </w:p>
    <w:p w14:paraId="6024869B" w14:textId="5E3025CB" w:rsidR="003E0D24" w:rsidRDefault="0055238B" w:rsidP="007149B2">
      <w:pPr>
        <w:pStyle w:val="ListParagraph"/>
        <w:numPr>
          <w:ilvl w:val="0"/>
          <w:numId w:val="7"/>
        </w:numPr>
        <w:tabs>
          <w:tab w:val="left" w:pos="450"/>
        </w:tabs>
        <w:spacing w:before="0" w:after="0" w:line="240" w:lineRule="auto"/>
        <w:ind w:left="450" w:hanging="180"/>
        <w:rPr>
          <w:rFonts w:cstheme="minorHAnsi"/>
          <w:sz w:val="22"/>
          <w:szCs w:val="22"/>
        </w:rPr>
      </w:pPr>
      <w:r w:rsidRPr="003B49B6">
        <w:rPr>
          <w:rFonts w:cstheme="minorHAnsi"/>
          <w:b/>
          <w:bCs/>
          <w:sz w:val="22"/>
          <w:szCs w:val="22"/>
        </w:rPr>
        <w:t>For Information and Discussion.</w:t>
      </w:r>
      <w:r w:rsidRPr="003B49B6">
        <w:rPr>
          <w:rFonts w:cstheme="minorHAnsi"/>
          <w:sz w:val="22"/>
          <w:szCs w:val="22"/>
        </w:rPr>
        <w:t xml:space="preserve">  </w:t>
      </w:r>
      <w:r w:rsidR="007149B2">
        <w:rPr>
          <w:rFonts w:cstheme="minorHAnsi"/>
          <w:sz w:val="22"/>
          <w:szCs w:val="22"/>
        </w:rPr>
        <w:t>Presentation and overview of next steps from the Consilience Group, Stephanie Butler and Catherine Haag.</w:t>
      </w:r>
    </w:p>
    <w:p w14:paraId="567C61F8" w14:textId="77777777" w:rsidR="007149B2" w:rsidRPr="007149B2" w:rsidRDefault="007149B2" w:rsidP="007149B2">
      <w:pPr>
        <w:pStyle w:val="ListParagraph"/>
        <w:rPr>
          <w:rFonts w:cstheme="minorHAnsi"/>
          <w:sz w:val="22"/>
          <w:szCs w:val="22"/>
        </w:rPr>
      </w:pPr>
    </w:p>
    <w:p w14:paraId="57AE98B0" w14:textId="693DC768" w:rsidR="003E0D24" w:rsidRDefault="003E0D24" w:rsidP="007149B2">
      <w:pPr>
        <w:pStyle w:val="ListParagraph"/>
        <w:numPr>
          <w:ilvl w:val="0"/>
          <w:numId w:val="7"/>
        </w:numPr>
        <w:tabs>
          <w:tab w:val="left" w:pos="450"/>
        </w:tabs>
        <w:spacing w:before="0" w:after="0" w:line="240" w:lineRule="auto"/>
        <w:ind w:left="450" w:hanging="180"/>
        <w:rPr>
          <w:rFonts w:cstheme="minorHAnsi"/>
          <w:sz w:val="22"/>
          <w:szCs w:val="22"/>
        </w:rPr>
      </w:pPr>
      <w:r w:rsidRPr="007149B2">
        <w:rPr>
          <w:rFonts w:cstheme="minorHAnsi"/>
          <w:b/>
          <w:bCs/>
          <w:sz w:val="22"/>
          <w:szCs w:val="22"/>
        </w:rPr>
        <w:t xml:space="preserve">For Information and Discussion.  </w:t>
      </w:r>
      <w:r w:rsidR="0067396C" w:rsidRPr="007149B2">
        <w:rPr>
          <w:rFonts w:cstheme="minorHAnsi"/>
          <w:sz w:val="22"/>
          <w:szCs w:val="22"/>
        </w:rPr>
        <w:t>Discussion</w:t>
      </w:r>
      <w:r w:rsidR="00840915" w:rsidRPr="007149B2">
        <w:rPr>
          <w:rFonts w:cstheme="minorHAnsi"/>
          <w:sz w:val="22"/>
          <w:szCs w:val="22"/>
        </w:rPr>
        <w:t xml:space="preserve"> </w:t>
      </w:r>
      <w:r w:rsidR="001F71CC">
        <w:rPr>
          <w:rFonts w:cstheme="minorHAnsi"/>
          <w:sz w:val="22"/>
          <w:szCs w:val="22"/>
        </w:rPr>
        <w:t xml:space="preserve">and </w:t>
      </w:r>
      <w:r w:rsidR="00840915" w:rsidRPr="007149B2">
        <w:rPr>
          <w:rFonts w:cstheme="minorHAnsi"/>
          <w:sz w:val="22"/>
          <w:szCs w:val="22"/>
        </w:rPr>
        <w:t xml:space="preserve">sharing of information by </w:t>
      </w:r>
      <w:r w:rsidRPr="007149B2">
        <w:rPr>
          <w:rFonts w:cstheme="minorHAnsi"/>
          <w:sz w:val="22"/>
          <w:szCs w:val="22"/>
        </w:rPr>
        <w:t xml:space="preserve">the Chairs or Co-Chair </w:t>
      </w:r>
      <w:r w:rsidR="00840915" w:rsidRPr="007149B2">
        <w:rPr>
          <w:rFonts w:cstheme="minorHAnsi"/>
          <w:sz w:val="22"/>
          <w:szCs w:val="22"/>
        </w:rPr>
        <w:t xml:space="preserve">of </w:t>
      </w:r>
      <w:r w:rsidR="001F71CC">
        <w:rPr>
          <w:rFonts w:cstheme="minorHAnsi"/>
          <w:sz w:val="22"/>
          <w:szCs w:val="22"/>
        </w:rPr>
        <w:t>each</w:t>
      </w:r>
      <w:r w:rsidR="00840915" w:rsidRPr="007149B2">
        <w:rPr>
          <w:rFonts w:cstheme="minorHAnsi"/>
          <w:sz w:val="22"/>
          <w:szCs w:val="22"/>
        </w:rPr>
        <w:t xml:space="preserve"> subcommittee. </w:t>
      </w:r>
      <w:r w:rsidR="00EE38C9" w:rsidRPr="007149B2">
        <w:rPr>
          <w:rFonts w:cstheme="minorHAnsi"/>
          <w:sz w:val="22"/>
          <w:szCs w:val="22"/>
        </w:rPr>
        <w:t>(Subcommittee Chairs or Co-Chairs)</w:t>
      </w:r>
    </w:p>
    <w:p w14:paraId="79C2B4CC" w14:textId="77777777" w:rsidR="007149B2" w:rsidRPr="007149B2" w:rsidRDefault="007149B2" w:rsidP="007149B2">
      <w:pPr>
        <w:pStyle w:val="ListParagraph"/>
        <w:rPr>
          <w:rFonts w:cstheme="minorHAnsi"/>
          <w:sz w:val="22"/>
          <w:szCs w:val="22"/>
        </w:rPr>
      </w:pPr>
    </w:p>
    <w:p w14:paraId="1B5728BE" w14:textId="7DA2E5A7" w:rsidR="007149B2" w:rsidRDefault="007149B2" w:rsidP="007149B2">
      <w:pPr>
        <w:pStyle w:val="ListParagraph"/>
        <w:numPr>
          <w:ilvl w:val="0"/>
          <w:numId w:val="7"/>
        </w:numPr>
        <w:tabs>
          <w:tab w:val="left" w:pos="450"/>
        </w:tabs>
        <w:spacing w:before="0" w:after="0" w:line="240" w:lineRule="auto"/>
        <w:rPr>
          <w:rFonts w:cstheme="minorHAnsi"/>
          <w:sz w:val="22"/>
          <w:szCs w:val="22"/>
        </w:rPr>
      </w:pPr>
      <w:r>
        <w:rPr>
          <w:rFonts w:cstheme="minorHAnsi"/>
          <w:b/>
          <w:bCs/>
          <w:sz w:val="22"/>
          <w:szCs w:val="22"/>
        </w:rPr>
        <w:t>For Possible</w:t>
      </w:r>
      <w:r w:rsidRPr="003B49B6">
        <w:rPr>
          <w:rFonts w:cstheme="minorHAnsi"/>
          <w:b/>
          <w:bCs/>
          <w:sz w:val="22"/>
          <w:szCs w:val="22"/>
        </w:rPr>
        <w:t xml:space="preserve"> Action.</w:t>
      </w:r>
      <w:r w:rsidRPr="003B49B6">
        <w:rPr>
          <w:rFonts w:cstheme="minorHAnsi"/>
          <w:sz w:val="22"/>
          <w:szCs w:val="22"/>
        </w:rPr>
        <w:t xml:space="preserve">  </w:t>
      </w:r>
      <w:r w:rsidR="00E84A81">
        <w:rPr>
          <w:rFonts w:cstheme="minorHAnsi"/>
          <w:sz w:val="22"/>
          <w:szCs w:val="22"/>
        </w:rPr>
        <w:t xml:space="preserve">It is proposed that the Behavioral Health/Homelessness and Defection/Diversion subcommittees be combined, allowing members to focus on the Miami Model </w:t>
      </w:r>
      <w:r>
        <w:rPr>
          <w:rFonts w:cstheme="minorHAnsi"/>
          <w:sz w:val="22"/>
          <w:szCs w:val="22"/>
        </w:rPr>
        <w:t xml:space="preserve">(Judge </w:t>
      </w:r>
      <w:r w:rsidR="00E84A81">
        <w:rPr>
          <w:rFonts w:cstheme="minorHAnsi"/>
          <w:sz w:val="22"/>
          <w:szCs w:val="22"/>
        </w:rPr>
        <w:t>Yeager</w:t>
      </w:r>
      <w:r>
        <w:rPr>
          <w:rFonts w:cstheme="minorHAnsi"/>
          <w:sz w:val="22"/>
          <w:szCs w:val="22"/>
        </w:rPr>
        <w:t xml:space="preserve">, </w:t>
      </w:r>
      <w:r w:rsidR="00E84A81">
        <w:rPr>
          <w:rFonts w:cstheme="minorHAnsi"/>
          <w:sz w:val="22"/>
          <w:szCs w:val="22"/>
        </w:rPr>
        <w:t>Judge Harris</w:t>
      </w:r>
      <w:r>
        <w:rPr>
          <w:rFonts w:cstheme="minorHAnsi"/>
          <w:sz w:val="22"/>
          <w:szCs w:val="22"/>
        </w:rPr>
        <w:t>,</w:t>
      </w:r>
      <w:r w:rsidR="00E84A81">
        <w:rPr>
          <w:rFonts w:cstheme="minorHAnsi"/>
          <w:sz w:val="22"/>
          <w:szCs w:val="22"/>
        </w:rPr>
        <w:t xml:space="preserve"> John Piro, and Paul Vautrinot</w:t>
      </w:r>
      <w:r>
        <w:rPr>
          <w:rFonts w:cstheme="minorHAnsi"/>
          <w:sz w:val="22"/>
          <w:szCs w:val="22"/>
        </w:rPr>
        <w:t>).</w:t>
      </w:r>
    </w:p>
    <w:p w14:paraId="2F652D7D" w14:textId="77777777" w:rsidR="00E84A81" w:rsidRPr="00E84A81" w:rsidRDefault="00E84A81" w:rsidP="00E84A81">
      <w:pPr>
        <w:pStyle w:val="ListParagraph"/>
        <w:rPr>
          <w:rFonts w:cstheme="minorHAnsi"/>
          <w:sz w:val="22"/>
          <w:szCs w:val="22"/>
        </w:rPr>
      </w:pPr>
    </w:p>
    <w:p w14:paraId="5E77A797" w14:textId="093DAECE" w:rsidR="00E84A81" w:rsidRDefault="00E84A81" w:rsidP="007149B2">
      <w:pPr>
        <w:pStyle w:val="ListParagraph"/>
        <w:numPr>
          <w:ilvl w:val="0"/>
          <w:numId w:val="7"/>
        </w:numPr>
        <w:tabs>
          <w:tab w:val="left" w:pos="450"/>
        </w:tabs>
        <w:spacing w:before="0" w:after="0" w:line="240" w:lineRule="auto"/>
        <w:rPr>
          <w:rFonts w:cstheme="minorHAnsi"/>
          <w:sz w:val="22"/>
          <w:szCs w:val="22"/>
        </w:rPr>
      </w:pPr>
      <w:r>
        <w:rPr>
          <w:rFonts w:cstheme="minorHAnsi"/>
          <w:b/>
          <w:bCs/>
          <w:sz w:val="22"/>
          <w:szCs w:val="22"/>
        </w:rPr>
        <w:t>For Possible</w:t>
      </w:r>
      <w:r w:rsidRPr="003B49B6">
        <w:rPr>
          <w:rFonts w:cstheme="minorHAnsi"/>
          <w:b/>
          <w:bCs/>
          <w:sz w:val="22"/>
          <w:szCs w:val="22"/>
        </w:rPr>
        <w:t xml:space="preserve"> Action.</w:t>
      </w:r>
      <w:r w:rsidRPr="003B49B6">
        <w:rPr>
          <w:rFonts w:cstheme="minorHAnsi"/>
          <w:sz w:val="22"/>
          <w:szCs w:val="22"/>
        </w:rPr>
        <w:t xml:space="preserve">  </w:t>
      </w:r>
      <w:r>
        <w:rPr>
          <w:rFonts w:cstheme="minorHAnsi"/>
          <w:sz w:val="22"/>
          <w:szCs w:val="22"/>
        </w:rPr>
        <w:t xml:space="preserve">It is proposed that all subcommittees move forward with the Equity Planning Toolkit that was developed by the </w:t>
      </w:r>
      <w:r w:rsidR="00016C6D">
        <w:rPr>
          <w:rFonts w:cstheme="minorHAnsi"/>
          <w:sz w:val="22"/>
          <w:szCs w:val="22"/>
        </w:rPr>
        <w:t>Consilience</w:t>
      </w:r>
      <w:r>
        <w:rPr>
          <w:rFonts w:cstheme="minorHAnsi"/>
          <w:sz w:val="22"/>
          <w:szCs w:val="22"/>
        </w:rPr>
        <w:t xml:space="preserve"> Group</w:t>
      </w:r>
      <w:r w:rsidR="00016C6D">
        <w:rPr>
          <w:rFonts w:cstheme="minorHAnsi"/>
          <w:sz w:val="22"/>
          <w:szCs w:val="22"/>
        </w:rPr>
        <w:t>.  The Consilience Group will be working with all subcommittees, over the next four months, to ensure that the strategic plan and initiatives include an equity lens. (Catherine Haag, Stephanie Butler, and Linsey LaMontagne)</w:t>
      </w:r>
    </w:p>
    <w:p w14:paraId="1247A320" w14:textId="77777777" w:rsidR="00EC0371" w:rsidRPr="00EC0371" w:rsidRDefault="00EC0371" w:rsidP="00EC0371">
      <w:pPr>
        <w:pStyle w:val="ListParagraph"/>
        <w:rPr>
          <w:rFonts w:cstheme="minorHAnsi"/>
          <w:sz w:val="22"/>
          <w:szCs w:val="22"/>
        </w:rPr>
      </w:pPr>
    </w:p>
    <w:p w14:paraId="43FB1454" w14:textId="7DB4E677" w:rsidR="00EC0371" w:rsidRPr="007149B2" w:rsidRDefault="00EC0371" w:rsidP="007149B2">
      <w:pPr>
        <w:pStyle w:val="ListParagraph"/>
        <w:numPr>
          <w:ilvl w:val="0"/>
          <w:numId w:val="7"/>
        </w:numPr>
        <w:tabs>
          <w:tab w:val="left" w:pos="450"/>
        </w:tabs>
        <w:spacing w:before="0" w:after="0" w:line="240" w:lineRule="auto"/>
        <w:rPr>
          <w:rFonts w:cstheme="minorHAnsi"/>
          <w:sz w:val="22"/>
          <w:szCs w:val="22"/>
        </w:rPr>
      </w:pPr>
      <w:r w:rsidRPr="00EC0371">
        <w:rPr>
          <w:rFonts w:cstheme="minorHAnsi"/>
          <w:b/>
          <w:bCs/>
          <w:sz w:val="22"/>
          <w:szCs w:val="22"/>
        </w:rPr>
        <w:t>For Possible Action.</w:t>
      </w:r>
      <w:r>
        <w:rPr>
          <w:rFonts w:cstheme="minorHAnsi"/>
          <w:sz w:val="22"/>
          <w:szCs w:val="22"/>
        </w:rPr>
        <w:t xml:space="preserve">  Revision the Bylaws to include an additional representative from the Clark County Commission. </w:t>
      </w:r>
    </w:p>
    <w:p w14:paraId="3C1ED561" w14:textId="77777777" w:rsidR="003B49B6" w:rsidRPr="003B49B6" w:rsidRDefault="003B49B6" w:rsidP="003B49B6">
      <w:pPr>
        <w:pStyle w:val="ListParagraph"/>
        <w:rPr>
          <w:rFonts w:cstheme="minorHAnsi"/>
          <w:b/>
          <w:bCs/>
          <w:sz w:val="22"/>
          <w:szCs w:val="22"/>
        </w:rPr>
      </w:pPr>
    </w:p>
    <w:p w14:paraId="74633188" w14:textId="06759A4D" w:rsidR="008B0545" w:rsidRPr="003B49B6" w:rsidRDefault="008B0545" w:rsidP="003B49B6">
      <w:pPr>
        <w:pStyle w:val="ListParagraph"/>
        <w:numPr>
          <w:ilvl w:val="0"/>
          <w:numId w:val="7"/>
        </w:numPr>
        <w:tabs>
          <w:tab w:val="left" w:pos="450"/>
        </w:tabs>
        <w:spacing w:before="0" w:after="0" w:line="240" w:lineRule="auto"/>
        <w:ind w:left="450" w:hanging="180"/>
        <w:rPr>
          <w:rFonts w:cstheme="minorHAnsi"/>
          <w:sz w:val="22"/>
          <w:szCs w:val="22"/>
        </w:rPr>
      </w:pPr>
      <w:r w:rsidRPr="003B49B6">
        <w:rPr>
          <w:rFonts w:cstheme="minorHAnsi"/>
          <w:b/>
          <w:bCs/>
          <w:sz w:val="22"/>
          <w:szCs w:val="22"/>
        </w:rPr>
        <w:t xml:space="preserve">Discussion Only.  </w:t>
      </w:r>
      <w:r w:rsidRPr="003B49B6">
        <w:rPr>
          <w:rFonts w:cstheme="minorHAnsi"/>
          <w:sz w:val="22"/>
          <w:szCs w:val="22"/>
        </w:rPr>
        <w:t>New Business</w:t>
      </w:r>
      <w:r w:rsidR="00CE193F" w:rsidRPr="003B49B6">
        <w:rPr>
          <w:rFonts w:cstheme="minorHAnsi"/>
          <w:sz w:val="22"/>
          <w:szCs w:val="22"/>
        </w:rPr>
        <w:t xml:space="preserve"> or Requests for Future Agenda Items</w:t>
      </w:r>
      <w:r w:rsidRPr="003B49B6">
        <w:rPr>
          <w:rFonts w:cstheme="minorHAnsi"/>
          <w:sz w:val="22"/>
          <w:szCs w:val="22"/>
        </w:rPr>
        <w:t xml:space="preserve">.  No action may be taken upon a matter raised during a period devoted to new business until the matter has been specifically included on an agenda as an item for which action may be taken. </w:t>
      </w:r>
    </w:p>
    <w:p w14:paraId="18C4C8AD" w14:textId="77777777" w:rsidR="00EB57E1" w:rsidRPr="003B49B6" w:rsidRDefault="00EB57E1" w:rsidP="00D42507">
      <w:pPr>
        <w:pStyle w:val="ListParagraph"/>
        <w:tabs>
          <w:tab w:val="left" w:pos="450"/>
        </w:tabs>
        <w:spacing w:before="0" w:after="0" w:line="240" w:lineRule="auto"/>
        <w:ind w:left="270" w:hanging="450"/>
        <w:rPr>
          <w:rFonts w:cstheme="minorHAnsi"/>
          <w:b/>
          <w:bCs/>
          <w:sz w:val="22"/>
          <w:szCs w:val="22"/>
        </w:rPr>
      </w:pPr>
    </w:p>
    <w:p w14:paraId="1E249962" w14:textId="7FC5B48D" w:rsidR="00EB57E1" w:rsidRPr="003B49B6" w:rsidRDefault="00EB57E1" w:rsidP="00D42507">
      <w:pPr>
        <w:pStyle w:val="ListParagraph"/>
        <w:numPr>
          <w:ilvl w:val="0"/>
          <w:numId w:val="7"/>
        </w:numPr>
        <w:tabs>
          <w:tab w:val="left" w:pos="450"/>
        </w:tabs>
        <w:spacing w:before="0" w:after="0" w:line="240" w:lineRule="auto"/>
        <w:ind w:hanging="450"/>
        <w:rPr>
          <w:rFonts w:cstheme="minorHAnsi"/>
          <w:b/>
          <w:bCs/>
          <w:sz w:val="22"/>
          <w:szCs w:val="22"/>
        </w:rPr>
      </w:pPr>
      <w:r w:rsidRPr="003B49B6">
        <w:rPr>
          <w:rFonts w:cstheme="minorHAnsi"/>
          <w:b/>
          <w:bCs/>
          <w:sz w:val="22"/>
          <w:szCs w:val="22"/>
        </w:rPr>
        <w:t>For Action</w:t>
      </w:r>
      <w:r w:rsidR="00A70A4D" w:rsidRPr="003B49B6">
        <w:rPr>
          <w:rFonts w:cstheme="minorHAnsi"/>
          <w:b/>
          <w:bCs/>
          <w:sz w:val="22"/>
          <w:szCs w:val="22"/>
        </w:rPr>
        <w:t xml:space="preserve"> by Chair/Co-Chair</w:t>
      </w:r>
      <w:r w:rsidRPr="003B49B6">
        <w:rPr>
          <w:rFonts w:cstheme="minorHAnsi"/>
          <w:b/>
          <w:bCs/>
          <w:sz w:val="22"/>
          <w:szCs w:val="22"/>
        </w:rPr>
        <w:t xml:space="preserve">.  Adjournment. </w:t>
      </w:r>
    </w:p>
    <w:p w14:paraId="28D7CE0D" w14:textId="77777777" w:rsidR="00BE6768" w:rsidRPr="003B49B6" w:rsidRDefault="00BE6768" w:rsidP="002B4ED0">
      <w:pPr>
        <w:spacing w:before="0" w:after="0" w:line="240" w:lineRule="auto"/>
        <w:rPr>
          <w:rFonts w:cstheme="minorHAnsi"/>
          <w:sz w:val="22"/>
          <w:szCs w:val="22"/>
        </w:rPr>
      </w:pPr>
    </w:p>
    <w:p w14:paraId="50DBBE72" w14:textId="543EA9B6" w:rsidR="007E5DCF" w:rsidRDefault="00D00255" w:rsidP="003116E9">
      <w:pPr>
        <w:spacing w:before="0" w:after="0" w:line="240" w:lineRule="auto"/>
        <w:rPr>
          <w:rFonts w:cstheme="minorHAnsi"/>
          <w:i/>
          <w:iCs/>
          <w:sz w:val="22"/>
          <w:szCs w:val="22"/>
        </w:rPr>
      </w:pPr>
      <w:r w:rsidRPr="003B49B6">
        <w:rPr>
          <w:rFonts w:cstheme="minorHAnsi"/>
          <w:i/>
          <w:iCs/>
          <w:sz w:val="22"/>
          <w:szCs w:val="22"/>
        </w:rPr>
        <w:t xml:space="preserve">If you have a disability and require a reasonable accommodation to fully participate in this event, please contact </w:t>
      </w:r>
      <w:r w:rsidR="003116E9" w:rsidRPr="003B49B6">
        <w:rPr>
          <w:rFonts w:cstheme="minorHAnsi"/>
          <w:i/>
          <w:iCs/>
          <w:sz w:val="22"/>
          <w:szCs w:val="22"/>
        </w:rPr>
        <w:t xml:space="preserve">the Criminal Justice Coordinating Council Director, </w:t>
      </w:r>
      <w:r w:rsidRPr="003B49B6">
        <w:rPr>
          <w:rFonts w:cstheme="minorHAnsi"/>
          <w:i/>
          <w:iCs/>
          <w:sz w:val="22"/>
          <w:szCs w:val="22"/>
        </w:rPr>
        <w:t>in advance, to discuss your accessibility needs.</w:t>
      </w:r>
    </w:p>
    <w:p w14:paraId="26CC1A9A" w14:textId="77777777" w:rsidR="0067396C" w:rsidRDefault="0067396C" w:rsidP="003116E9">
      <w:pPr>
        <w:spacing w:before="0" w:after="0" w:line="240" w:lineRule="auto"/>
        <w:rPr>
          <w:i/>
          <w:iCs/>
        </w:rPr>
      </w:pPr>
    </w:p>
    <w:p w14:paraId="4E63D63B" w14:textId="4B023201" w:rsidR="007E5DCF" w:rsidRPr="007E5DCF" w:rsidRDefault="003116E9" w:rsidP="007E5DCF">
      <w:pPr>
        <w:spacing w:before="0" w:after="0" w:line="240" w:lineRule="auto"/>
        <w:jc w:val="center"/>
        <w:rPr>
          <w:sz w:val="24"/>
          <w:szCs w:val="24"/>
        </w:rPr>
      </w:pPr>
      <w:r w:rsidRPr="007E5DCF">
        <w:rPr>
          <w:sz w:val="24"/>
          <w:szCs w:val="24"/>
        </w:rPr>
        <w:t>The agenda</w:t>
      </w:r>
      <w:r w:rsidR="007E5DCF">
        <w:rPr>
          <w:sz w:val="24"/>
          <w:szCs w:val="24"/>
        </w:rPr>
        <w:t>, back-up</w:t>
      </w:r>
      <w:r w:rsidR="009543DA">
        <w:rPr>
          <w:sz w:val="24"/>
          <w:szCs w:val="24"/>
        </w:rPr>
        <w:t xml:space="preserve"> information</w:t>
      </w:r>
      <w:r w:rsidRPr="007E5DCF">
        <w:rPr>
          <w:sz w:val="24"/>
          <w:szCs w:val="24"/>
        </w:rPr>
        <w:t xml:space="preserve"> and </w:t>
      </w:r>
      <w:r w:rsidR="009543DA">
        <w:rPr>
          <w:sz w:val="24"/>
          <w:szCs w:val="24"/>
        </w:rPr>
        <w:t>materials</w:t>
      </w:r>
      <w:r w:rsidRPr="007E5DCF">
        <w:rPr>
          <w:sz w:val="24"/>
          <w:szCs w:val="24"/>
        </w:rPr>
        <w:t xml:space="preserve"> related to the CJCC are posted at:</w:t>
      </w:r>
    </w:p>
    <w:p w14:paraId="7748DCE9" w14:textId="1D5A3795" w:rsidR="000F1F04" w:rsidRPr="007E5DCF" w:rsidRDefault="007E5DCF" w:rsidP="007E5DCF">
      <w:pPr>
        <w:spacing w:before="0" w:after="0" w:line="240" w:lineRule="auto"/>
        <w:jc w:val="center"/>
        <w:rPr>
          <w:rFonts w:cstheme="minorHAnsi"/>
          <w:sz w:val="24"/>
          <w:szCs w:val="24"/>
        </w:rPr>
      </w:pPr>
      <w:r w:rsidRPr="007E5DCF">
        <w:rPr>
          <w:rFonts w:cstheme="minorHAnsi"/>
          <w:sz w:val="24"/>
          <w:szCs w:val="24"/>
        </w:rPr>
        <w:t>https://www.clarkcountynv.gov/government/cjcc/index.php</w:t>
      </w:r>
    </w:p>
    <w:sectPr w:rsidR="000F1F04" w:rsidRPr="007E5DCF" w:rsidSect="0067396C">
      <w:pgSz w:w="12240" w:h="15840"/>
      <w:pgMar w:top="907" w:right="1440" w:bottom="720" w:left="1440" w:header="720" w:footer="720"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516"/>
    <w:multiLevelType w:val="hybridMultilevel"/>
    <w:tmpl w:val="020E21A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D171055"/>
    <w:multiLevelType w:val="hybridMultilevel"/>
    <w:tmpl w:val="4DB44D04"/>
    <w:lvl w:ilvl="0" w:tplc="709EB6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C479C"/>
    <w:multiLevelType w:val="hybridMultilevel"/>
    <w:tmpl w:val="7A6CEE72"/>
    <w:lvl w:ilvl="0" w:tplc="2C343990">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3599F"/>
    <w:multiLevelType w:val="hybridMultilevel"/>
    <w:tmpl w:val="B6E053CE"/>
    <w:lvl w:ilvl="0" w:tplc="4F980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92B22"/>
    <w:multiLevelType w:val="hybridMultilevel"/>
    <w:tmpl w:val="DE56193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7D3336E"/>
    <w:multiLevelType w:val="hybridMultilevel"/>
    <w:tmpl w:val="C9847EEE"/>
    <w:lvl w:ilvl="0" w:tplc="04090001">
      <w:start w:val="1"/>
      <w:numFmt w:val="bullet"/>
      <w:lvlText w:val=""/>
      <w:lvlJc w:val="left"/>
      <w:pPr>
        <w:ind w:left="1080" w:hanging="720"/>
      </w:pPr>
      <w:rPr>
        <w:rFonts w:ascii="Symbol" w:hAnsi="Symbol"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F0512"/>
    <w:multiLevelType w:val="hybridMultilevel"/>
    <w:tmpl w:val="D138F842"/>
    <w:lvl w:ilvl="0" w:tplc="260E6BBE">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504641">
    <w:abstractNumId w:val="5"/>
  </w:num>
  <w:num w:numId="2" w16cid:durableId="438255152">
    <w:abstractNumId w:val="0"/>
  </w:num>
  <w:num w:numId="3" w16cid:durableId="1990623095">
    <w:abstractNumId w:val="4"/>
  </w:num>
  <w:num w:numId="4" w16cid:durableId="149559430">
    <w:abstractNumId w:val="1"/>
  </w:num>
  <w:num w:numId="5" w16cid:durableId="858082232">
    <w:abstractNumId w:val="3"/>
  </w:num>
  <w:num w:numId="6" w16cid:durableId="107939283">
    <w:abstractNumId w:val="6"/>
  </w:num>
  <w:num w:numId="7" w16cid:durableId="714156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D0"/>
    <w:rsid w:val="00011DA1"/>
    <w:rsid w:val="00013D02"/>
    <w:rsid w:val="00016C6D"/>
    <w:rsid w:val="00022ECA"/>
    <w:rsid w:val="000308BE"/>
    <w:rsid w:val="000D1CF7"/>
    <w:rsid w:val="000F1F04"/>
    <w:rsid w:val="00102A8F"/>
    <w:rsid w:val="0011221E"/>
    <w:rsid w:val="001433A5"/>
    <w:rsid w:val="00145784"/>
    <w:rsid w:val="00146044"/>
    <w:rsid w:val="001943C3"/>
    <w:rsid w:val="001B120B"/>
    <w:rsid w:val="001B421B"/>
    <w:rsid w:val="001C7840"/>
    <w:rsid w:val="001D60CB"/>
    <w:rsid w:val="001F2E8A"/>
    <w:rsid w:val="001F48C8"/>
    <w:rsid w:val="001F71CC"/>
    <w:rsid w:val="002151C6"/>
    <w:rsid w:val="00220B8C"/>
    <w:rsid w:val="002450CA"/>
    <w:rsid w:val="002A77E3"/>
    <w:rsid w:val="002B4ED0"/>
    <w:rsid w:val="002C6D84"/>
    <w:rsid w:val="002F11FC"/>
    <w:rsid w:val="003116E9"/>
    <w:rsid w:val="00326DAA"/>
    <w:rsid w:val="0035110C"/>
    <w:rsid w:val="00360A62"/>
    <w:rsid w:val="00386464"/>
    <w:rsid w:val="003B49B6"/>
    <w:rsid w:val="003E0D24"/>
    <w:rsid w:val="003F0EAE"/>
    <w:rsid w:val="004156FE"/>
    <w:rsid w:val="0042315B"/>
    <w:rsid w:val="004274D9"/>
    <w:rsid w:val="004275E4"/>
    <w:rsid w:val="004459CC"/>
    <w:rsid w:val="00485F06"/>
    <w:rsid w:val="00490A54"/>
    <w:rsid w:val="0050218B"/>
    <w:rsid w:val="00502590"/>
    <w:rsid w:val="00512460"/>
    <w:rsid w:val="00534519"/>
    <w:rsid w:val="005444EC"/>
    <w:rsid w:val="0055238B"/>
    <w:rsid w:val="00557149"/>
    <w:rsid w:val="00567ECD"/>
    <w:rsid w:val="0057271F"/>
    <w:rsid w:val="00593856"/>
    <w:rsid w:val="005A6379"/>
    <w:rsid w:val="005C28D3"/>
    <w:rsid w:val="005D2620"/>
    <w:rsid w:val="005E33CA"/>
    <w:rsid w:val="00601E0C"/>
    <w:rsid w:val="00605105"/>
    <w:rsid w:val="0066121F"/>
    <w:rsid w:val="0067396C"/>
    <w:rsid w:val="006A6E1C"/>
    <w:rsid w:val="006D191F"/>
    <w:rsid w:val="006E1E34"/>
    <w:rsid w:val="00710A1F"/>
    <w:rsid w:val="007149B2"/>
    <w:rsid w:val="007444FE"/>
    <w:rsid w:val="00760753"/>
    <w:rsid w:val="007721D7"/>
    <w:rsid w:val="00787CF7"/>
    <w:rsid w:val="007C1AFF"/>
    <w:rsid w:val="007D4504"/>
    <w:rsid w:val="007D7352"/>
    <w:rsid w:val="007E208C"/>
    <w:rsid w:val="007E35BF"/>
    <w:rsid w:val="007E5DCF"/>
    <w:rsid w:val="00804409"/>
    <w:rsid w:val="0083258A"/>
    <w:rsid w:val="00833A34"/>
    <w:rsid w:val="00840915"/>
    <w:rsid w:val="00842CBE"/>
    <w:rsid w:val="0085320E"/>
    <w:rsid w:val="00860E89"/>
    <w:rsid w:val="00864DE8"/>
    <w:rsid w:val="008B0545"/>
    <w:rsid w:val="008E0B99"/>
    <w:rsid w:val="008F6337"/>
    <w:rsid w:val="00903B02"/>
    <w:rsid w:val="00906D28"/>
    <w:rsid w:val="0092114B"/>
    <w:rsid w:val="009371C5"/>
    <w:rsid w:val="00943BC1"/>
    <w:rsid w:val="009543DA"/>
    <w:rsid w:val="00975BDD"/>
    <w:rsid w:val="00982B12"/>
    <w:rsid w:val="009E707F"/>
    <w:rsid w:val="009F50EA"/>
    <w:rsid w:val="00A04DC1"/>
    <w:rsid w:val="00A63149"/>
    <w:rsid w:val="00A70A4D"/>
    <w:rsid w:val="00A8205D"/>
    <w:rsid w:val="00A83808"/>
    <w:rsid w:val="00A8526F"/>
    <w:rsid w:val="00A936BD"/>
    <w:rsid w:val="00AA7B72"/>
    <w:rsid w:val="00AF31EF"/>
    <w:rsid w:val="00B006B1"/>
    <w:rsid w:val="00B12834"/>
    <w:rsid w:val="00BA53D5"/>
    <w:rsid w:val="00BA62FB"/>
    <w:rsid w:val="00BB272B"/>
    <w:rsid w:val="00BE6768"/>
    <w:rsid w:val="00C05126"/>
    <w:rsid w:val="00C77F71"/>
    <w:rsid w:val="00CA0E9B"/>
    <w:rsid w:val="00CD2859"/>
    <w:rsid w:val="00CD491F"/>
    <w:rsid w:val="00CE193F"/>
    <w:rsid w:val="00D00255"/>
    <w:rsid w:val="00D12D2E"/>
    <w:rsid w:val="00D21C35"/>
    <w:rsid w:val="00D36AF3"/>
    <w:rsid w:val="00D42507"/>
    <w:rsid w:val="00D81581"/>
    <w:rsid w:val="00D858A5"/>
    <w:rsid w:val="00D9178A"/>
    <w:rsid w:val="00DE5238"/>
    <w:rsid w:val="00DF39A2"/>
    <w:rsid w:val="00E216AA"/>
    <w:rsid w:val="00E74CA7"/>
    <w:rsid w:val="00E84A81"/>
    <w:rsid w:val="00E90322"/>
    <w:rsid w:val="00EA6231"/>
    <w:rsid w:val="00EB57E1"/>
    <w:rsid w:val="00EC0371"/>
    <w:rsid w:val="00EC16D5"/>
    <w:rsid w:val="00EE357D"/>
    <w:rsid w:val="00EE38C9"/>
    <w:rsid w:val="00EE70A0"/>
    <w:rsid w:val="00EF3BCF"/>
    <w:rsid w:val="00F03713"/>
    <w:rsid w:val="00F1616D"/>
    <w:rsid w:val="00F667E4"/>
    <w:rsid w:val="00F909DA"/>
    <w:rsid w:val="00F92AF4"/>
    <w:rsid w:val="00FC07DB"/>
    <w:rsid w:val="00F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7E36"/>
  <w15:chartTrackingRefBased/>
  <w15:docId w15:val="{8B28BAE7-AE0B-4B95-9CA1-F8ADB180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ED0"/>
    <w:pPr>
      <w:spacing w:before="100" w:after="200" w:line="276" w:lineRule="auto"/>
    </w:pPr>
    <w:rPr>
      <w:rFonts w:eastAsiaTheme="minorEastAs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ED0"/>
    <w:pPr>
      <w:ind w:left="720"/>
      <w:contextualSpacing/>
    </w:pPr>
  </w:style>
  <w:style w:type="character" w:styleId="Hyperlink">
    <w:name w:val="Hyperlink"/>
    <w:basedOn w:val="DefaultParagraphFont"/>
    <w:uiPriority w:val="99"/>
    <w:unhideWhenUsed/>
    <w:rsid w:val="000F1F04"/>
    <w:rPr>
      <w:color w:val="0000FF"/>
      <w:u w:val="single"/>
    </w:rPr>
  </w:style>
  <w:style w:type="character" w:styleId="UnresolvedMention">
    <w:name w:val="Unresolved Mention"/>
    <w:basedOn w:val="DefaultParagraphFont"/>
    <w:uiPriority w:val="99"/>
    <w:semiHidden/>
    <w:unhideWhenUsed/>
    <w:rsid w:val="00011DA1"/>
    <w:rPr>
      <w:color w:val="605E5C"/>
      <w:shd w:val="clear" w:color="auto" w:fill="E1DFDD"/>
    </w:rPr>
  </w:style>
  <w:style w:type="paragraph" w:styleId="Title">
    <w:name w:val="Title"/>
    <w:basedOn w:val="Normal"/>
    <w:next w:val="Normal"/>
    <w:link w:val="TitleChar"/>
    <w:uiPriority w:val="10"/>
    <w:qFormat/>
    <w:rsid w:val="00A70A4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0A4D"/>
    <w:rPr>
      <w:rFonts w:asciiTheme="majorHAnsi" w:eastAsiaTheme="majorEastAsia" w:hAnsiTheme="majorHAnsi" w:cstheme="majorBidi"/>
      <w:spacing w:val="-10"/>
      <w:kern w:val="28"/>
      <w:sz w:val="56"/>
      <w:szCs w:val="56"/>
    </w:rPr>
  </w:style>
  <w:style w:type="paragraph" w:customStyle="1" w:styleId="ydp35225007msolistparagraph">
    <w:name w:val="ydp35225007msolistparagraph"/>
    <w:basedOn w:val="Normal"/>
    <w:rsid w:val="0055238B"/>
    <w:pPr>
      <w:spacing w:beforeAutospacing="1" w:after="100" w:afterAutospacing="1"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296301">
      <w:bodyDiv w:val="1"/>
      <w:marLeft w:val="0"/>
      <w:marRight w:val="0"/>
      <w:marTop w:val="0"/>
      <w:marBottom w:val="0"/>
      <w:divBdr>
        <w:top w:val="none" w:sz="0" w:space="0" w:color="auto"/>
        <w:left w:val="none" w:sz="0" w:space="0" w:color="auto"/>
        <w:bottom w:val="none" w:sz="0" w:space="0" w:color="auto"/>
        <w:right w:val="none" w:sz="0" w:space="0" w:color="auto"/>
      </w:divBdr>
    </w:div>
    <w:div w:id="140097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F6EBD-A9FD-4543-A5F8-E070DD57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Lambert</dc:creator>
  <cp:keywords/>
  <dc:description/>
  <cp:lastModifiedBy>Linsey LaMontagne</cp:lastModifiedBy>
  <cp:revision>13</cp:revision>
  <cp:lastPrinted>2024-02-06T15:12:00Z</cp:lastPrinted>
  <dcterms:created xsi:type="dcterms:W3CDTF">2024-01-22T16:00:00Z</dcterms:created>
  <dcterms:modified xsi:type="dcterms:W3CDTF">2024-02-08T20:09:00Z</dcterms:modified>
</cp:coreProperties>
</file>